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2BAC" w:rsidRPr="00C214C1" w:rsidRDefault="00CB1D0D">
      <w:pPr>
        <w:spacing w:after="0"/>
        <w:ind w:left="120"/>
        <w:rPr>
          <w:lang w:val="ru-RU"/>
        </w:rPr>
      </w:pPr>
      <w:bookmarkStart w:id="0" w:name="block-74637695"/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FB2BAC" w:rsidRPr="00C214C1" w:rsidRDefault="00CB1D0D">
      <w:pPr>
        <w:rPr>
          <w:lang w:val="ru-RU"/>
        </w:rPr>
        <w:sectPr w:rsidR="00FB2BAC" w:rsidRPr="00C214C1">
          <w:pgSz w:w="11906" w:h="16383"/>
          <w:pgMar w:top="1134" w:right="850" w:bottom="1134" w:left="1701" w:header="720" w:footer="720" w:gutter="0"/>
          <w:cols w:space="720"/>
        </w:sectPr>
      </w:pPr>
      <w:r w:rsidRPr="00325C35">
        <w:rPr>
          <w:noProof/>
          <w:lang w:eastAsia="ru-RU"/>
        </w:rPr>
        <w:drawing>
          <wp:inline distT="0" distB="0" distL="0" distR="0" wp14:anchorId="74D67DCA" wp14:editId="63A4B181">
            <wp:extent cx="5940425" cy="8176260"/>
            <wp:effectExtent l="0" t="0" r="0" b="0"/>
            <wp:docPr id="1" name="Рисунок 1" descr="C:\Users\Admin\Desktop\2025-2026\ктп\титульники\труд технология 1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2025-2026\ктп\титульники\труд технология 1 стр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bookmarkStart w:id="1" w:name="block-74637697"/>
      <w:bookmarkEnd w:id="0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Федеральная рабочая программа по учебному предмету «Труд (технология)» (предметная область «Технология») (далее соответственно – программа по труду (технологии), труд (технология) включает пояснительную записку, содержание обучения, планируемые результаты освоения программы труду (технологии), тематическое планирование, поурочное планирование.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учебного предмета, место в структуре учебного плана, а также подходы к отбору содержания и планируемым результатам.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линии, которые предлагаются для обязательного изучения в каждом классе на уровне начального общего образования. Содержание обучения в каждом классе завершается перечнем универсальных учебных действий (познавательных, коммуникативных и регулятивных), которые возможно формировать средствами технологии с учетом возрастных особенностей обучающихся на уровне начального общего образования.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освоения программы по труду (технологии) включают личностные,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результаты за весь период обучения на уровне начального общего образования, а также предметные достижения обучающегося за каждый год обучения.</w:t>
      </w:r>
    </w:p>
    <w:p w:rsidR="00FB2BAC" w:rsidRPr="00C214C1" w:rsidRDefault="00FB2BAC">
      <w:pPr>
        <w:spacing w:after="0"/>
        <w:ind w:left="120"/>
        <w:jc w:val="both"/>
        <w:rPr>
          <w:lang w:val="ru-RU"/>
        </w:rPr>
      </w:pPr>
    </w:p>
    <w:p w:rsidR="00FB2BAC" w:rsidRPr="00C214C1" w:rsidRDefault="00E07828">
      <w:pPr>
        <w:spacing w:after="0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Программа по труду (технологии)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создания в рамках исторически меняющихся технологий) и соответствующих им практических умений, приобретение практических умений, необходимых для разумной организации собственной жизни, воспитание ориентации на будущую трудовую деятельность, выбор профессии в процессе практического знакомства с историей ремесел и технологий.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Программа по труду (технологии) направлена на решение системы задач: 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формирование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общих представлений о технологической культуре и организации трудовой деятельности как важной части общей культуры человека;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становление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формирование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основ чертежно-графической грамотности, умения работать с простейшей технологической документацией (рисунок, чертеж, эскиз, схема);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формирование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элементарных знаний и представлений о различных материалах, технологиях их обработки и соответствующих умений;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развитие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сенсомоторных процессов, психомоторной координации, глазомера через формирование практических умений;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расширение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развитие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познавательных психических процессов и приемов умственной деятельности в ходе выполнения практических заданий;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развитие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гибкости и вариативности мышления, способностей к конструкторской и к изобретательской деятельности;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воспитание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уважительного отношения к труду, людям труда, культурным традициям, понимания ценности предшествующих культур, отраженных в материальном мире;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воспитание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понимания социального значения разных профессий, важности ответственного отношения каждого за результаты труда;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воспитание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готовности участия в трудовых делах школьного коллектива;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развитие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, активности и инициативности;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воспитание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становление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воспитание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труд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>, технологии, профессии и производства;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технологии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ручной обработки материалов: работы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конструирование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моделирование: работа с конструктором (с учетом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учетом возможностей материально-технической базы образовательной организации);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ИКТ (с учетом возможностей материально-технической базы образовательной организации).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В программе по труду (технологии) осуществляется реализация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связей с учебными предметами: «Математика» (моделирование, выполнение расчетов,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труда (технологии), – 135 часов: в 1 классе – 33 часа (1 час в неделю), во 2 классе – 34 часа (1 час в неделю), в 3 классе –- 34 часа (1 час в неделю), в 4 классе – 34 часа (1 час в неделю).</w:t>
      </w:r>
    </w:p>
    <w:p w:rsidR="00FB2BAC" w:rsidRPr="00C214C1" w:rsidRDefault="00FB2BAC">
      <w:pPr>
        <w:rPr>
          <w:lang w:val="ru-RU"/>
        </w:rPr>
        <w:sectPr w:rsidR="00FB2BAC" w:rsidRPr="00C214C1">
          <w:pgSz w:w="11906" w:h="16383"/>
          <w:pgMar w:top="1134" w:right="850" w:bottom="1134" w:left="1701" w:header="720" w:footer="720" w:gutter="0"/>
          <w:cols w:space="720"/>
        </w:sectPr>
      </w:pP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bookmarkStart w:id="2" w:name="block-74637696"/>
      <w:bookmarkEnd w:id="1"/>
      <w:r w:rsidRPr="00C214C1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УЧЕБНОГО ПРЕДМЕТА</w:t>
      </w:r>
    </w:p>
    <w:p w:rsidR="00FB2BAC" w:rsidRPr="00C214C1" w:rsidRDefault="00FB2BAC">
      <w:pPr>
        <w:spacing w:after="0" w:line="264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Мир профессий. Профессии родных и знакомых. Профессии, связанные с изучаемыми материалами и производствами. Профессии сферы обслуживания.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Традиции и праздники народов России, ремесла, обычаи.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Общее представление об основных технологических операциях ручной обработки материалов: разметка деталей, выделение деталей, формообразование деталей, сборка изделия, отделка изделия или его деталей. 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Способы разметки деталей: «на глаз» и «от руки», по шаблону, по линейке (как направляющему инструменту без откладывания размеров) и изготовление изделий с использованием рисунков, графических инструкций, простейших схем. Чтение условных графических изображений (знание операций, способов и приемов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другие. Приемы и правила аккуратной работы с клеем. Отделка изделия или его деталей (окрашивание, вышивка, аппликация и другие).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Подбор соответствующих инструментов и способов обработки материалов в зависимости от их свойств и видов изделий. 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Пластические массы, их виды (пластилин, пластика и другие). Приемы изготовления изделий доступной по сложности формы из них: разметка «на глаз», отделение части (стекой, отрыванием), придание формы.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Наиболее распространенные виды бумаги, их общие свойства. Простейшие способы обработки бумаги различных видов: сгибание и складывание,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, обрывание, склеивание и другие. Резание бумаги ножницами. Правила безопасного использования ножниц.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Виды природных материалов (плоские – листья и объемные – орехи, шишки, семена, ветки). Приемы работы с природными материалами: подбор материалов в 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Использование дополнительных отделочных материалов.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Простые и объемные конструкции из разных материалов (пластические массы, бумага, текстиль и другие)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Демонстрация учителем подготовленных материалов на информационных носителях.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Информация. Виды информации.</w:t>
      </w:r>
    </w:p>
    <w:p w:rsidR="00FB2BAC" w:rsidRPr="00C214C1" w:rsidRDefault="00FB2BAC">
      <w:pPr>
        <w:spacing w:after="0" w:line="252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Изучение труда (технологии)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ориентироваться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терминах, используемых в технологии (в пределах изученного);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воспринимать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использовать предложенную инструкцию (устную, графическую);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анализировать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устройство простых изделий по образцу, рисунку, выделять основные и второстепенные составляющие конструкции;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отдельные изделия (конструкции), находить сходство и различия в их устройстве.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воспринимать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информацию (представленную в объяснении учителя или в учебнике), использовать ее в работе;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анализировать простейшую знаково-символическую информацию (схема, рисунок) и строить работу в соответствии с ней.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участвовать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 человека;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строить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несложные высказывания, сообщения в устной форме (по содержанию изученных тем).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принимать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удерживать в процессе деятельности предложенную учебную задачу;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действовать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 плану, предложенному учителем, работать с использованием графических инструкций учебника, принимать участие в коллективном построении простого плана действий;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принимать критерии оценки качества работы, руководствоваться ими в процессе анализа и оценки выполненных работ;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организовывать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свою деятельность: производить подготовку к уроку рабочего места, поддерживать на нем порядок в течение урока, производить необходимую уборку по окончании работы;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несложные действия контроля и оценки по предложенным критериям.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положительное отношение к включению в совместную работу, к простым видам сотрудничества;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принимать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участие в парных, групповых, коллективных видах работы, в процессе изготовления изделий осуществлять элементарное сотрудничество.</w:t>
      </w:r>
    </w:p>
    <w:p w:rsidR="00FB2BAC" w:rsidRPr="00C214C1" w:rsidRDefault="00FB2BAC">
      <w:pPr>
        <w:spacing w:after="0"/>
        <w:ind w:left="120"/>
        <w:jc w:val="both"/>
        <w:rPr>
          <w:lang w:val="ru-RU"/>
        </w:rPr>
      </w:pPr>
    </w:p>
    <w:p w:rsidR="00FB2BAC" w:rsidRPr="00C214C1" w:rsidRDefault="00E07828">
      <w:pPr>
        <w:spacing w:after="0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Рукотворный мир – результат труда человека. Элементарные представления об основном принципе создания мира вещей: прочность конструкции, удобство использования, эстетическая выразительность. Средства художественной выразительности (композиция, цвет, тон и другие). Изготовление изделий с учетом данного принципа. Общее представление о технологическом процессе: 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разметка, обработка с целью получения (выделения) деталей, сборка, отделка изделия, проверка изделия в действии, внесение необходимых дополнений и изменений. Изготовление изделий из различных материалов с соблюдением этапов технологического процесса.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Традиции и современность. Новая жизнь древних профессий. Совершенствование их технологических процессов. Мир профессий. Мастера и их профессии, правила мастера. Культурные традиции. Техника на службе человеку.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(создание замысла, его детализация и воплощение). Несложные коллективные, групповые проекты.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Многообразие материалов, их свойств и их практическое применение в жизни. Исследование и сравнение элементарных физических, механических и технологических свойств различных материалов. Выбор материалов по их декоративно-художественным и конструктивным свойствам.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Знание и выполнение основных технологических операций ручной обработки материалов в процессе изготовления изделия: разметка деталей (с помощью линейки (угольника, циркуля), формообразование деталей (сгибание, складывание тонкого картона и плотных видов бумаги и другие), сборка изделия (сшивание). Подвижное соединение деталей изделия. Использование соответствующих способов обработки материалов в зависимости от вида и назначения изделия.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Виды условных графических изображений: рисунок, простейший чертеж, эскиз, схема. Чертежные инструменты – линейка (угольник, циркуль). Их функциональное назначение, конструкция. Приемы безопасной работы колющими инструментами (циркуль).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Технология обработки бумаги и картона. Назначение линий чертежа (контур, линия разреза, сгиба, выносная, размерная). Чтение условных графических изображений. Построение прямоугольника от двух прямых углов (от одного прямого угла). Разметка деталей с использованием простейших чертежей, эскизов. Изготовление изделий по рисунку, простейшему чертежу или эскизу, схеме. Использование измерений, вычислений и построений для решения практических задач. Сгибание и складывание тонкого картона и плотных видов бумаги (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биговка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). Подвижное соединение деталей на проволоку, толстую нитку.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Строение ткани (поперечное и продольное направление нитей). Ткани и нитки растительного происхождения (полученные на основе натурального сырья). Виды ниток (швейные, мулине). Трикотаж, нетканые материалы (общее представление), его строение и основные свойства. Строчка прямого стежка и ее варианты (перевивы, наборы) и (или) строчка косого стежка и ее варианты (крестик, стебельчатая, елочка). Лекало. Разметка с помощью лекала (простейшей выкройки). Технологическая последовательность изготовления несложного швейного изделия (разметка деталей, выкраивание деталей, отделка деталей, сшивание деталей).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 (например, проволока, пряжа, бусины и другие).</w:t>
      </w: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Основные и дополнительные детали. Общее представление о правилах создания гармоничной композиции. Симметрия, способы разметки и конструирования симметричных форм.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 по простейшему чертежу или эскизу. Подвижное соединение деталей конструкции. Внесение элементарных конструктивных изменений и дополнений в изделие.</w:t>
      </w: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Демонстрация учителем подготовленных материалов на информационных носителях.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Поиск информации. Интернет как источник информации.</w:t>
      </w:r>
    </w:p>
    <w:p w:rsidR="00FB2BAC" w:rsidRPr="00C214C1" w:rsidRDefault="00FB2BAC">
      <w:pPr>
        <w:spacing w:after="0" w:line="264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Изучение труда (технологии) во 2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B2BAC" w:rsidRPr="00C214C1" w:rsidRDefault="00FB2BAC">
      <w:pPr>
        <w:spacing w:after="0" w:line="264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lastRenderedPageBreak/>
        <w:t>Познавательные универсальные учебные действия</w:t>
      </w: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терминах, используемых в технологии (в пределах изученного);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работу в соответствии с образцом, устной или письменной инструкцией;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действия анализа и синтеза, сравнения, группировки с учетом указанных критериев;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pacing w:val="-4"/>
          <w:sz w:val="28"/>
          <w:lang w:val="ru-RU"/>
        </w:rPr>
        <w:t>строить</w:t>
      </w:r>
      <w:proofErr w:type="gramEnd"/>
      <w:r w:rsidRPr="00C214C1">
        <w:rPr>
          <w:rFonts w:ascii="Times New Roman" w:hAnsi="Times New Roman"/>
          <w:color w:val="000000"/>
          <w:spacing w:val="-4"/>
          <w:sz w:val="28"/>
          <w:lang w:val="ru-RU"/>
        </w:rPr>
        <w:t xml:space="preserve"> рассуждения, проводить умозаключения, проверять их в практической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работе;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воспроизводить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порядок действий при решении учебной (практической) задачи;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решение простых задач в умственной и материализованной формах.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получать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информацию из учебника и других дидактических материалов, использовать ее в работе;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анализировать знаково-символическую информацию (чертеж, эскиз, рисунок, схема) и строить работу в соответствии с ней.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правила участия в учебном диалоге: задавать вопросы, дополнять ответы других обучающихся, высказывать свое мнение, отвечать на вопросы, проявлять уважительное отношение к одноклассникам, внимание к мнению другого человека;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делиться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впечатлениями о прослушанном (прочитанном) тексте, рассказе учителя, о выполненной работе, созданном изделии.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принимать учебную задачу;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организовывать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свою деятельность;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предлагаемый план действий, действовать по плану;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прогнозировать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необходимые действия для получения практического результата, планировать работу;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действия контроля и оценки;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воспринимать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советы, оценку учителя и других обучающихся, стараться учитывать их в работе.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элементарную совместную деятельность в процессе изготовления изделий, осуществлять взаимопомощь;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правила совместной работы: справедливо распределять работу, договариваться, выполнять ответственно свою часть работы, уважительно относиться к чужому мнению.</w:t>
      </w:r>
    </w:p>
    <w:p w:rsidR="00FB2BAC" w:rsidRPr="00C214C1" w:rsidRDefault="00FB2BAC">
      <w:pPr>
        <w:spacing w:after="0" w:line="252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Непрерывность процесса деятельностного освоения мира человеком и создания культуры. Материальные и духовные потребности человека как движущие силы прогресса.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Разнообразие творческой трудовой деятельности в современных условиях. Разнообразие предметов рукотворного мира: архитектура, техника, предметы быта и декоративно-прикладного искусства. Мир профессий. Современные производства и профессии, связанные с обработкой материалов, аналогичных используемым на уроках труда (технологии).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Общие правила создания предметов рукотворного мира: соответствие формы, размеров, материала и внешнего оформления изделия его назначению. Стилевая гармония в предметном ансамбле, гармония предметной и окружающей среды (общее представление).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Мир современной техники. Информационно-коммуникационные технологии в жизни современного человека. Решение человеком инженерных задач на основе изучения природных законов – жесткость конструкции (трубчатые сооружения, треугольник как устойчивая геометрическая форма и другие).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Бережное и внимательное отношение к природе как источнику сырьевых ресурсов и идей для технологий будущего.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деятельность. Коллективные, групповые и индивидуальные проекты в рамках изучаемой тематики. Совместная работа в малых группах, осуществление сотрудничества, распределение работы, выполнение социальных ролей (руководитель (лидер) и подчиненный).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Некоторые (доступные в обработке) виды искусственных и синтетических материалов. Разнообразие технологий и способов обработки материалов в различных видах изделий, сравнительный анализ технологий при использовании того или иного материала (например, аппликация из бумаги и ткани, коллаж и другие). Выбор материалов по их декоративно-художественным и технологическим свойствам, использование соответствующих способов обработки материалов в зависимости от назначения изделия.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Инструменты и приспособления (циркуль, угольник, канцелярский нож, шило и другие), знание приемов их рационального и безопасного использования.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Углубление общих представлений о технологическом процессе (анализ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 материалов, обработка с целью получения деталей, сборка, отделка изделия, проверка изделия в действии, внесение необходимых дополнений и изменений). Рицовка. Изготовление объемных изделий из разверток. Преобразование разверток несложных форм.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Виды картона (гофрированный, толстый, тонкий, цветной и другой). Чтение и построение простого чертежа (эскиза) развертки изделия. Разметка деталей с использованием простейших чертежей, эскизов. Решение задач на внесение необходимых дополнений и изменений в схему, чертеж, эскиз. Выполнение измерений, расчетов, несложных построений.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Выполнение рицовки на картоне с помощью канцелярского ножа, выполнение отверстий шилом.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Использование трикотажа и нетканых материалов для изготовления изделий. Использование вариантов строчки косого стежка (крестик, стебельчатая и другие) и (или) петельной строчки для соединения деталей изделия и отделки. Пришивание пуговиц (с двумя-четырьмя отверстиями). Изготовление швейных изделий из нескольких деталей.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материалов. Комбинирование разных материалов в одном изделии.</w:t>
      </w: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материалов, в том числе с использованием конструктора, по заданным условиям (технико-технологическим, функциональным, декоративно-художественным). Способы подвижного и неподвижного соединения деталей набора конструктора, их использование в изделиях, жесткость и устойчивость конструкции.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Создание простых макетов и моделей архитектурных сооружений, технических устройств, бытовых конструкций. Выполнение заданий на доработку конструкций (отдельных узлов, соединений) с учетом дополнительных условий (требований). Использование измерений и построений для решения практических задач. Решение задач на мысленную трансформацию трехмерной конструкции в развертку (и наоборот).</w:t>
      </w: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Информационная среда, основные источники (органы восприятия) информации, получаемой человеком. Сохранение и передача информации. Информационные технологии. Источники информации, используемые человеком в быту: телевидение, радио, печатные издания, персональный компьютер и другие. Современный информационный мир. Персональный компьютер (ПК) и его назначение. Правила пользования ПК для сохранения здоровья. Назначение основных устройств компьютера для ввода, вывода и обработки информации. Работа с доступной информацией (книги, музеи, беседы (мастер-классы) с мастерами, Интернет, видео, </w:t>
      </w:r>
      <w:r>
        <w:rPr>
          <w:rFonts w:ascii="Times New Roman" w:hAnsi="Times New Roman"/>
          <w:color w:val="000000"/>
          <w:sz w:val="28"/>
        </w:rPr>
        <w:t>DVD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). Работа с текстовым редактором </w:t>
      </w:r>
      <w:r>
        <w:rPr>
          <w:rFonts w:ascii="Times New Roman" w:hAnsi="Times New Roman"/>
          <w:color w:val="000000"/>
          <w:sz w:val="28"/>
        </w:rPr>
        <w:t>Microsoft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Word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или другим.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Изучение труда (технологии)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терминах, используемых в технологии, использовать их в ответах на вопросы и высказываниях (в пределах изученного);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анализ предложенных образцов с выделением существенных и несущественных признаков;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работу в соответствии с инструкцией, устной или письменной, а также графически представленной в схеме, таблице;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способы доработки конструкций с учетом предложенных условий;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классифицировать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читать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воспроизводить простой чертеж (эскиз) развертки изделия;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восстанавливать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нарушенную последовательность выполнения изделия.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pacing w:val="-4"/>
          <w:sz w:val="28"/>
          <w:lang w:val="ru-RU"/>
        </w:rPr>
        <w:t>анализировать</w:t>
      </w:r>
      <w:proofErr w:type="gramEnd"/>
      <w:r w:rsidRPr="00C214C1">
        <w:rPr>
          <w:rFonts w:ascii="Times New Roman" w:hAnsi="Times New Roman"/>
          <w:color w:val="000000"/>
          <w:spacing w:val="-4"/>
          <w:sz w:val="28"/>
          <w:lang w:val="ru-RU"/>
        </w:rPr>
        <w:t xml:space="preserve"> и использовать знаково-символические средства представления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информации для создания моделей и макетов изучаемых объектов;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основе анализа информации производить выбор наиболее эффективных способов работы;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поиск необходимой информации для выполнения учебных заданий с использованием учебной литературы;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средства информационно-коммуникационных технологий для решения учебных и практических задач, в том числе Интернет, под руководством учителя.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строить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монологическое высказывание, владеть диалогической формой коммуникации;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строить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рассуждения в форме связи простых суждений об объекте, его строении, свойствах и способах создания;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предметы рукотворного мира, оценивать их достоинства;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собственное мнение, аргументировать выбор вариантов и способов выполнения задания.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принимать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сохранять учебную задачу, осуществлять поиск средств для ее решения;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прогнозировать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необходимые действия для получения практического результата, предлагать план действий в соответствии с поставленной задачей, действовать по плану;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действия контроля и оценки, выявлять ошибки и недочеты по результатам работы, устанавливать их причины и искать способы устранения;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волевую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выбирать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себе партнеров по совместной деятельности не только по симпатии, но и по деловым качествам;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справедливо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распределять работу, договариваться, приходить к общему решению, отвечать за общий результат работы;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роли лидера, подчиненного, соблюдать равноправие и дружелюбие;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взаимопомощь, проявлять ответственность при выполнении своей части работы.</w:t>
      </w:r>
    </w:p>
    <w:p w:rsidR="00FB2BAC" w:rsidRPr="00C214C1" w:rsidRDefault="00E07828">
      <w:pPr>
        <w:spacing w:after="0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Профессии и технологии современного мира. Использование достижений науки в развитии технического прогресса. Изобретение и использование синтетических материалов с определенными заданными свойствами в различных отраслях и профессиях. Нефть как универсальное </w:t>
      </w: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сырье. Материалы, получаемые из нефти (пластик, стеклоткань, пенопласт и другие).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опасностями (пожарные, космонавты, химики и другие).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Информационный мир, его место и влияние на жизнь и деятельность людей. Влияние современных технологий и преобразующей деятельности человека на окружающую среду, способы ее защиты.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Сохранение и развитие традиций прошлого в творчестве современных мастеров. Бережное и уважительное отношение людей к культурным традициям. Изготовление изделий с учетом традиционных правил и современных технологий (лепка, вязание, шитье, вышивка и другие).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(реализация заданного или собственного замысла, поиск оптимальных конструктивных и технологических решений). Коллективные, групповые и индивидуальные проекты на основе содержания материала, изучаемого в течение учебного года. Использование комбинированных техник создания конструкций по заданным условиям в выполнении учебных проектов.</w:t>
      </w:r>
    </w:p>
    <w:p w:rsidR="00FB2BAC" w:rsidRPr="00C214C1" w:rsidRDefault="00E07828">
      <w:pPr>
        <w:spacing w:after="0" w:line="26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Синтетические материалы – ткани, полимеры (пластик, поролон). Их свойства. Создание синтетических материалов с заданными свойствами.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Использование измерений, вычислений и построений для решения практических задач. Внесение дополнений и изменений в условные графические изображения в соответствии с дополнительными (измененными) требованиями к изделию.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Подбор материалов в соответствии с замыслом, особенностями конструкции изделия. Определение оптимальных способов разметки деталей, сборки изделия. Выбор способов отделки. Комбинирование разных материалов в одном изделии.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Совершенствование умений выполнять разные способы разметки с помощью чертежных инструментов. Освоение доступных художественных техник.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Технология обработки текстильных материалов. Обобщенное представление о видах тканей (натуральные, искусственные, синтетические), их свойствах и областях использования. Дизайн одежды в зависимости от ее назначения, моды, времени. Подбор текстильных материалов в соответствии с замыслом, особенностями конструкции изделия. Раскрой деталей по готовым лекалам (выкройкам), собственным несложным. Строчка петельного стежка и ее варианты («тамбур» и другие), ее назначение (соединение и отделка деталей) и (или) строчки петлеобразного и крестообразного стежков </w:t>
      </w: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(соединительные и отделочные). Подбор ручных строчек для сшивания и отделки изделий. Простейший ремонт изделий.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Технология обработки синтетических материалов. Пластик, поролон, полиэтилен. Общее знакомство, сравнение свойств. Самостоятельное определение технологий их обработки в сравнении с освоенными материалами.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Комбинированное использование разных материалов.</w:t>
      </w:r>
    </w:p>
    <w:p w:rsidR="00FB2BAC" w:rsidRPr="00C214C1" w:rsidRDefault="00E07828">
      <w:pPr>
        <w:spacing w:after="0" w:line="26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Современные требования к техническим устройствам (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экологичность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, безопасность, эргономичность и другие).</w:t>
      </w:r>
    </w:p>
    <w:p w:rsidR="00FB2BAC" w:rsidRPr="00C214C1" w:rsidRDefault="00E07828">
      <w:pPr>
        <w:spacing w:after="0" w:line="26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материалов, в том числе конструктора, по проектному заданию или собственному замыслу. Поиск оптимальных и доступных новых решений конструкторско-технологических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Робототехника. Конструктивные, соединительные элементы и основные узлы робота. Инструменты и детали для создания робота. Конструирование робота. Составление алгоритма действий робота. Программирование, тестирование робота. Преобразование конструкции робота. Презентация робота.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Работа с доступной информацией в Интернете и на цифровых носителях информации.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Электронные и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медиаресурсы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художественно-конструкторской, проектной, предметной преобразующей деятельности. Работа с подготовленными цифровыми материалами. Поиск дополнительной информации по тематике творческих и проектных работ, использование рисунков из ресурса компьютера в оформлении изделий и другие. Создание презентаций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или другой.</w:t>
      </w:r>
    </w:p>
    <w:p w:rsidR="00FB2BAC" w:rsidRPr="00C214C1" w:rsidRDefault="00FB2BAC">
      <w:pPr>
        <w:spacing w:after="0" w:line="252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Изучение труда (технологии)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B2BAC" w:rsidRPr="00C214C1" w:rsidRDefault="00FB2BAC">
      <w:pPr>
        <w:spacing w:after="0" w:line="252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B2BAC" w:rsidRPr="00C214C1" w:rsidRDefault="00E07828">
      <w:pPr>
        <w:spacing w:after="0" w:line="252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терминах, используемых в технологии, использовать их в ответах на вопросы и высказываниях (в пределах изученного);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конструкции предложенных образцов изделий;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конструировать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моделировать изделия из различных материалов по образцу, рисунку, простейшему чертежу, эскизу, схеме с использованием общепринятых условных обозначений и по заданным условиям;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выстраивать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последовательность практических действий и технологических операций, подбирать материал и инструменты, выполнять экономную разметку, сборку, отделку изделия;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решать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простые задачи на преобразование конструкции;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работу в соответствии с инструкцией (устной или письменной);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соотносить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результат работы с заданным алгоритмом, проверять изделия в действии, вносить необходимые дополнения и изменения;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классифицировать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действия анализа и синтеза, сравнения, классификации предметов (изделий) с учетом данных критериев;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анализировать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устройство простых изделий по образцу, рисунку, выделять основные и второстепенные составляющие конструкции.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необходимую для выполнения работы информацию, пользуясь различными источниками, анализировать ее и отбирать в соответствии с решаемой задачей;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основе анализа информации производить выбор наиболее эффективных способов работы;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знаково-символические средства для решения задач в умственной или материализованной форме, выполнять действия моделирования, работать с моделями;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поиск дополнительной информации по тематике творческих и проектных работ;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рисунки из ресурса компьютера в оформлении изделий и другие;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средства ИКТ для решения учебных и практических задач, в том числе Интернет, под руководством учителя.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правила участия в диалоге: ставить вопросы, аргументировать и доказывать свою точку зрения, уважительно относиться к чужому мнению;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описывать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факты из истории развития ремесел в России, высказывать свое отношение к предметам декоративно-прикладного искусства разных народов Российской Федерации;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тексты-рассуждения: раскрывать последовательность операций при работе с разными материалами;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осознавать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культурно-исторический смысл и назначение праздников, их роль в жизни каждого человека, ориентироваться в традициях организации и оформления праздников.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принимать учебную задачу, самостоятельно определять цели учебно-познавательной деятельности;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планировать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практическую работу в соответствии с поставленной целью и выполнять ее в соответствии с планом;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основе анализа причинно-следственных связей между действиями и их результатами прогнозировать практические «шаги» для получения необходимого результата;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действия контроля (самоконтроля) и оценки, процесса и результата деятельности, при необходимости вносить коррективы в выполняемые действия;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волевую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организовывать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под руководством учителя совместную работу в группе: распределять роли, выполнять функции руководителя или подчиненного, осуществлять продуктивное сотрудничество, взаимопомощь;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интерес к деятельности своих товарищей и результатам их работы, в доброжелательной форме комментировать и оценивать их достижения;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процессе анализа и оценки совместной деятельности высказывать свои предложения и пожелания, выслушивать и принимать к сведению мнение других обучающихся, их советы и пожелания, с уважением относиться к разной оценке своих достижений.</w:t>
      </w:r>
    </w:p>
    <w:p w:rsidR="00FB2BAC" w:rsidRPr="00C214C1" w:rsidRDefault="00FB2BAC">
      <w:pPr>
        <w:rPr>
          <w:lang w:val="ru-RU"/>
        </w:rPr>
        <w:sectPr w:rsidR="00FB2BAC" w:rsidRPr="00C214C1">
          <w:pgSz w:w="11906" w:h="16383"/>
          <w:pgMar w:top="1134" w:right="850" w:bottom="1134" w:left="1701" w:header="720" w:footer="720" w:gutter="0"/>
          <w:cols w:space="720"/>
        </w:sectPr>
      </w:pPr>
    </w:p>
    <w:p w:rsidR="00FB2BAC" w:rsidRPr="00C214C1" w:rsidRDefault="00E07828">
      <w:pPr>
        <w:spacing w:after="0"/>
        <w:ind w:left="120"/>
        <w:jc w:val="both"/>
        <w:rPr>
          <w:lang w:val="ru-RU"/>
        </w:rPr>
      </w:pPr>
      <w:bookmarkStart w:id="3" w:name="block-74637698"/>
      <w:bookmarkEnd w:id="2"/>
      <w:r w:rsidRPr="00C214C1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FB2BAC" w:rsidRPr="00C214C1" w:rsidRDefault="00FB2BAC">
      <w:pPr>
        <w:spacing w:after="0"/>
        <w:ind w:left="120"/>
        <w:jc w:val="both"/>
        <w:rPr>
          <w:lang w:val="ru-RU"/>
        </w:rPr>
      </w:pPr>
      <w:bookmarkStart w:id="4" w:name="_Toc143620888"/>
      <w:bookmarkEnd w:id="4"/>
    </w:p>
    <w:p w:rsidR="00FB2BAC" w:rsidRPr="00C214C1" w:rsidRDefault="00FB2BAC">
      <w:pPr>
        <w:spacing w:after="0" w:line="168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первоначальные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осознание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культурно-исторической ценности традиций, отраженных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проявление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проявление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проявление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устойчивых волевых качеств и способность к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готовность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вступать в сотрудничество с другими людьми с учетом этики общения, проявление уважения и доброжелательности.</w:t>
      </w:r>
    </w:p>
    <w:p w:rsidR="00FB2BAC" w:rsidRPr="00C214C1" w:rsidRDefault="00FB2BAC">
      <w:pPr>
        <w:spacing w:after="0"/>
        <w:ind w:left="120"/>
        <w:jc w:val="both"/>
        <w:rPr>
          <w:lang w:val="ru-RU"/>
        </w:rPr>
      </w:pPr>
    </w:p>
    <w:p w:rsidR="00FB2BAC" w:rsidRPr="00C214C1" w:rsidRDefault="00E07828">
      <w:pPr>
        <w:spacing w:after="0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анализ объектов и изделий с выделением существенных и несущественных признаков;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сравнивать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группы объектов (изделий), выделять в них общее и различия;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обобщения (технико-технологического и декоративно-художественного характера) по изучаемой тематике;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схемы, модели и простейшие чертежи в собственной практической творческой деятельности;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комбинировать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поиск необходимой для выполнения работы информации в учебнике и других доступных источниках, анализировать ее и отбирать в соответствии с решаемой задачей;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анализировать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ее использования для решения конкретных учебных задач;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следовать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при выполнении работы инструкциям учителя или представленным в других информационных источниках.</w:t>
      </w:r>
    </w:p>
    <w:p w:rsidR="00FB2BAC" w:rsidRPr="00C214C1" w:rsidRDefault="00FB2BAC">
      <w:pPr>
        <w:spacing w:after="0" w:line="257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B2BAC" w:rsidRPr="00C214C1" w:rsidRDefault="00E07828">
      <w:pPr>
        <w:spacing w:after="0" w:line="257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lastRenderedPageBreak/>
        <w:t>Общение: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вступать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тексты-описания на основе рассматривания изделий декоративно-прикладного искусства народов России;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строить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объяснять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последовательность совершаемых действий при создании изделия.</w:t>
      </w:r>
    </w:p>
    <w:p w:rsidR="00FB2BAC" w:rsidRPr="00C214C1" w:rsidRDefault="00FB2BAC">
      <w:pPr>
        <w:spacing w:after="0" w:line="264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рационально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организовывать свою работу (подготовка рабочего места, поддержание и наведение порядка, уборка после работы);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правила безопасности труда при выполнении работы;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планировать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работу, соотносить свои действия с поставленной целью;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устанавливать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действия контроля и оценки, вносить необходимые коррективы в действие после его завершения на основе его оценки и учета характера сделанных ошибок;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волевую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при выполнении работы.</w:t>
      </w:r>
    </w:p>
    <w:p w:rsidR="00FB2BAC" w:rsidRPr="00C214C1" w:rsidRDefault="00FB2BAC">
      <w:pPr>
        <w:spacing w:after="0" w:line="264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организовывать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подчиненного, осуществлять продуктивное сотрудничество;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FB2BAC" w:rsidRPr="00C214C1" w:rsidRDefault="00FB2BAC">
      <w:pPr>
        <w:spacing w:after="0" w:line="264" w:lineRule="auto"/>
        <w:ind w:left="120"/>
        <w:jc w:val="both"/>
        <w:rPr>
          <w:lang w:val="ru-RU"/>
        </w:rPr>
      </w:pPr>
    </w:p>
    <w:p w:rsidR="00FB2BAC" w:rsidRPr="00C214C1" w:rsidRDefault="00E07828">
      <w:pPr>
        <w:spacing w:after="0" w:line="264" w:lineRule="auto"/>
        <w:ind w:left="120"/>
        <w:jc w:val="both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B2BAC" w:rsidRPr="00C214C1" w:rsidRDefault="00E07828">
      <w:pPr>
        <w:spacing w:after="0" w:line="264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214C1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правильно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организовывать свой труд: своевременно подготавливать и убирать рабочее место, поддерживать порядок на нем в процессе труда;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применять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правила безопасной работы ножницами, иглой и аккуратной работы с клеем;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действовать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, резание, лепка и другие), выполнять доступные технологические приемы ручной обработки материалов при изготовлении изделий;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 наименованиях основных технологических операций: разметка деталей, выделение деталей, сборка изделия;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разметку деталей сгибанием, по шаблону, «на глаз», «от руки», выделение деталей способами обрывания, вырезания и другими, сборку изделий с помощью клея, ниток и других;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оформлять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изделия строчкой прямого стежка;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задания с использованием подготовленного плана;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обслуживать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рассматривать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распознавать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называть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материалы и инструменты по их назначению;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выполнять последовательность изготовления несложных изделий: разметка, резание, сборка, отделка;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качественно выполнять операции и приемы по изготовлению несложных изделий: экономно выполнять разметку деталей «на глаз», «от руки»,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сминанием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, лепкой и другими способами, собирать изделия с помощью клея, пластических масс и других, эстетично и аккуратно выполнять отделку раскрашиванием, аппликацией, строчкой прямого стежка;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для сушки плоских изделий пресс;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помощью учителя выполнять практическую работу и осуществлять самоконтроль с использованием инструкционной карты, образца, шаблона;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разборные и неразборные конструкции несложных изделий;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элементарное сотрудничество, участвовать в коллективных работах под руководством учителя;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несложные коллективные работы проектного характера;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профессии, связанные с изучаемыми материалами и производствами, их социальное значение.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C214C1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смысл понятий «инструкционная» («технологическая») карта, «чертеж», «эскиз», «линии чертежа», «развертка», «макет», «модель», «технология», «технологические операции», «способы обработки» и использовать их в практической деятельности;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задания по самостоятельно составленному плану;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распознавать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элементарные общие правила создания рукотворного мира (прочность, удобство, эстетическая выразительность – симметрия, асимметрия, равновесие), 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выделять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>, называть и применять изученные общие правила создания рукотворного мира в своей предметно-творческой деятельности;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подготавливать рабочее место в соответствии с видом деятельности, поддерживать порядок во время работы, убирать рабочее место;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анализировать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задание (образец) по предложенным вопросам, памятке или инструкции, самостоятельно выполнять доступные задания с использованием инструкционной (технологической) карты;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отбирать материалы и инструменты для работы, исследовать свойства новых изучаемых материалов (толстый картон, натуральные ткани, нитки, проволока и другие);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читать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экономную разметку прямоугольника (от двух прямых углов и одного прямого угла) с помощью чертежных инструментов (линейки, угольника) с использованием простейшего чертежа (эскиза), чертить окружность с помощью циркуля;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C214C1">
        <w:rPr>
          <w:rFonts w:ascii="Times New Roman" w:hAnsi="Times New Roman"/>
          <w:color w:val="000000"/>
          <w:sz w:val="28"/>
          <w:lang w:val="ru-RU"/>
        </w:rPr>
        <w:t>биговку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построение простейшего лекала (выкройки) правильной геометрической формы и разметку деталей кроя на ткани по нему/ней;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оформлять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изделия и соединять детали освоенными ручными строчками;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смысл понятия «развертка» (трехмерного предмета), соотносить объемную конструкцию с изображениями ее развертки;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отличать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макет от модели, строить трехмерный макет из готовой развертки;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неподвижный и подвижный способ соединения деталей и выполнять подвижное и неподвижное соединения известными способами;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конструировать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моделировать изделия из различных материалов по модели, простейшему чертежу или эскизу;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решать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несложные конструкторско-технологические задачи;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применять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работу в малых группах, осуществлять сотрудничество;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профессии людей, работающих в сфере обслуживания.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в </w:t>
      </w:r>
      <w:r w:rsidRPr="00C214C1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смысл понятий «чертеж развертки», «канцелярский нож», «шило», «искусственный материал»;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выделять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называть характерные особенности изученных видов декоративно-прикладного искусства, профессии мастеров прикладного искусства (в рамках изученного);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узнавать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называть по характерным особенностям образцов или по описанию изученные и распространенные в крае ремесла;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описывать свойства наиболее распространенных изучаемых искусственных и синтетических материалов (бумага, металлы, текстиль и другие);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читать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чертеж развертки и выполнять разметку разверток с помощью чертежных инструментов (линейка, угольник, циркуль);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узнавать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называть линии чертежа (осевая и центровая);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безопасно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пользоваться канцелярским ножом, шилом;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рицовку;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соединение деталей и отделку изделия освоенными ручными строчками;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решать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простейшие задачи технико-технологического характера по изменению вида и способа соединения деталей: на достраивание, придание новых свойств конструкции в соответствии с новыми (дополненными) требованиями, использовать комбинированные техники при изготовлении изделий в соответствии с технической или декоративно-художественной задачей;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технологический и практический смысл различных видов соединений в технических объектах, простейшие способы достижения прочности конструкций, использовать их при решении простейших конструкторских задач;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конструировать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и моделировать изделия из разных материалов и с использованием конструктора по заданным техническим, технологическим и декоративно-художественным условиям;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изменять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конструкцию изделия по заданным условиям;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выбирать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способ соединения и соединительный материал в зависимости от требований конструкции;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несколько видов информационных технологий и соответствующих способов передачи информации (из опыта обучающихся);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назначение основных устройств персонального компьютера для ввода, вывода и обработки информации;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основные правила безопасной работы на компьютере;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возможности компьютера и ИКТ для поиска необходимой информации при выполнении обучающих, творческих и проектных заданий;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проектные задания в соответствии с содержанием изученного материала на основе полученных знаний и умений;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профессии, связанные с изучаемыми материалами и производствами, их социальное значение.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r w:rsidRPr="00C214C1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214C1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формировать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общее представление о мире профессий, их социальном значении, о творчестве и творческих профессиях, о мировых достижениях в области техники и искусства (в рамках изученного), о наиболее значимых окружающих производствах;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организовывать рабочее место в зависимости от вида работы, осуществлять планирование трудового процесса на основе анализа задания;</w:t>
      </w:r>
    </w:p>
    <w:p w:rsidR="00FB2BAC" w:rsidRPr="00C214C1" w:rsidRDefault="00E07828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планировать и выполнять практическое задание (практическую работу) с использованием инструкционной (технологической) карты или творческого замысла, при необходимости вносить коррективы в выполняемые действия;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элементарные основы бытовой культуры, выполнять доступные действия по самообслуживанию и доступные виды домашнего труда;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более сложные виды работ и приемы обработки различных материалов (например, плетение, шитье и вышивание, тиснение по фольге), комбинировать различные способы в зависимости и от поставленной задачи, оформлять изделия и соединять детали освоенными ручными строчками;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символические действия моделирования, понимать и создавать простейшие виды технической документации (чертеж развертки, эскиз, технический рисунок, схему) и выполнять по ней работу;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решать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простейшие задачи рационализаторского характера по изменению конструкции изделия: на достраивание, придание новых свойств конструкции в связи с изменением функционального назначения изделия;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решать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простейшие художественно-конструкторские задачи по созданию изделий с заданной функцией на основе усвоенных правил дизайна;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создавать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небольшие тексты, презентации и печатные публикации с использованием изображений на экране компьютера, оформлять текст (выбор шрифта, размера, цвета шрифта, выравнивание абзаца);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работать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 доступной информацией, работать в программах текстового редактора </w:t>
      </w:r>
      <w:r>
        <w:rPr>
          <w:rFonts w:ascii="Times New Roman" w:hAnsi="Times New Roman"/>
          <w:color w:val="000000"/>
          <w:sz w:val="28"/>
        </w:rPr>
        <w:t>Word</w:t>
      </w:r>
      <w:r w:rsidRPr="00C214C1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PowerPoint</w:t>
      </w:r>
      <w:r w:rsidRPr="00C214C1">
        <w:rPr>
          <w:rFonts w:ascii="Times New Roman" w:hAnsi="Times New Roman"/>
          <w:color w:val="000000"/>
          <w:sz w:val="28"/>
          <w:lang w:val="ru-RU"/>
        </w:rPr>
        <w:t>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lastRenderedPageBreak/>
        <w:t>решать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творческие задачи, мысленно создавать и разрабатывать проектный замысел, осуществлять выбор средств и способов его практического воплощения, аргументированно представлять продукт проектной деятельности;</w:t>
      </w:r>
    </w:p>
    <w:p w:rsidR="00FB2BAC" w:rsidRPr="00C214C1" w:rsidRDefault="00E07828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C214C1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 сотрудничество в различных видах совместной деятельности, предлагать идеи для обсуждения, уважительно относиться к мнению товарищей, договариваться, участвовать в распределении ролей, координировать собственную работу в общем процессе.</w:t>
      </w:r>
    </w:p>
    <w:p w:rsidR="00FB2BAC" w:rsidRPr="00C214C1" w:rsidRDefault="00FB2BAC">
      <w:pPr>
        <w:spacing w:after="0"/>
        <w:ind w:left="120"/>
        <w:rPr>
          <w:lang w:val="ru-RU"/>
        </w:rPr>
      </w:pPr>
    </w:p>
    <w:p w:rsidR="00FB2BAC" w:rsidRPr="00C214C1" w:rsidRDefault="00FB2BAC">
      <w:pPr>
        <w:rPr>
          <w:lang w:val="ru-RU"/>
        </w:rPr>
        <w:sectPr w:rsidR="00FB2BAC" w:rsidRPr="00C214C1">
          <w:pgSz w:w="11906" w:h="16383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bookmarkStart w:id="5" w:name="block-74637694"/>
      <w:bookmarkEnd w:id="3"/>
      <w:r w:rsidRPr="00C214C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4332"/>
        <w:gridCol w:w="1266"/>
        <w:gridCol w:w="1841"/>
        <w:gridCol w:w="1910"/>
        <w:gridCol w:w="1347"/>
        <w:gridCol w:w="2221"/>
      </w:tblGrid>
      <w:tr w:rsidR="00FB2BAC">
        <w:trPr>
          <w:trHeight w:val="144"/>
          <w:tblCellSpacing w:w="20" w:type="nil"/>
        </w:trPr>
        <w:tc>
          <w:tcPr>
            <w:tcW w:w="5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Природное и техническое окружение человека. Мир профессий. Профессии, связанные с изучаемыми материалами и производствами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материалы. Свойства. Технологии обработки.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Пластические массы. Свойства. Технология обработки. Получение различных форм деталей изделия из пластилина.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Бумага. Ее основные свойства. Виды бумаги.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картона.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Сгибание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бумаги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тканях и нитках.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приспособления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9"/>
        <w:gridCol w:w="4367"/>
        <w:gridCol w:w="1255"/>
        <w:gridCol w:w="1841"/>
        <w:gridCol w:w="1910"/>
        <w:gridCol w:w="1347"/>
        <w:gridCol w:w="2221"/>
      </w:tblGrid>
      <w:tr w:rsidR="00FB2BAC">
        <w:trPr>
          <w:trHeight w:val="144"/>
          <w:tblCellSpacing w:w="20" w:type="nil"/>
        </w:trPr>
        <w:tc>
          <w:tcPr>
            <w:tcW w:w="5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 (композиция, цвет, форма, размер, тон, светотень, симметрия) в работах мастеров.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Мастера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>.</w:t>
            </w: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графической грамоты.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 – чертежный (контрольно-измерительный) инструмент.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круглых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циркулем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соединение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Машины на службе у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текстильных материалов. Натуральные ткани. Основные свойства натуральных тканей.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FB2BA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0"/>
        <w:gridCol w:w="4014"/>
        <w:gridCol w:w="1220"/>
        <w:gridCol w:w="1841"/>
        <w:gridCol w:w="1910"/>
        <w:gridCol w:w="1347"/>
        <w:gridCol w:w="2678"/>
      </w:tblGrid>
      <w:tr w:rsidR="00FB2BAC">
        <w:trPr>
          <w:trHeight w:val="144"/>
          <w:tblCellSpacing w:w="20" w:type="nil"/>
        </w:trPr>
        <w:tc>
          <w:tcPr>
            <w:tcW w:w="4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Современный информационный мир. Персональный компьютер (ПК) и его назначение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ручной обработки материалов</w:t>
            </w: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объемных рельефных форм и изображений. (</w:t>
            </w:r>
            <w:proofErr w:type="gram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</w:t>
            </w:r>
            <w:proofErr w:type="gram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обработки пластических масс, креповой бумаги, фольги).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объемных рельефных форм и изображений Фольга. Технология обработки фольги.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строительство. </w:t>
            </w: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Гофрокартон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Его строение свойства, сферы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формы деталей и изделий. Развертка. Чертеж развертки.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текстильных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пуговиц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Ремонт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одежды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производства и профессии (история швейной машины или другое).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изделий из разных материалов, в том числе наборов «Конструктор» по заданным условиям.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4"/>
        <w:gridCol w:w="4133"/>
        <w:gridCol w:w="1177"/>
        <w:gridCol w:w="1841"/>
        <w:gridCol w:w="1910"/>
        <w:gridCol w:w="1347"/>
        <w:gridCol w:w="2678"/>
      </w:tblGrid>
      <w:tr w:rsidR="00FB2BAC">
        <w:trPr>
          <w:trHeight w:val="144"/>
          <w:tblCellSpacing w:w="20" w:type="nil"/>
        </w:trPr>
        <w:tc>
          <w:tcPr>
            <w:tcW w:w="4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Технологии, профессии и производства. Современные производства и профессии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объемных изделий из разверток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Интерьеры разных времен. Декор интерьера.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одежды и текстильных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моделирование. Конструирование изделий из разных материалов, в том числе наборов «Конструктор» по заданным условиям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портфолио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bookmarkStart w:id="6" w:name="block-74637699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7"/>
        <w:gridCol w:w="4400"/>
        <w:gridCol w:w="1294"/>
        <w:gridCol w:w="1841"/>
        <w:gridCol w:w="1910"/>
        <w:gridCol w:w="1347"/>
        <w:gridCol w:w="2221"/>
      </w:tblGrid>
      <w:tr w:rsidR="00FB2BAC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Мир вокруг нас (природный и рукотворный)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на службе человека (в воздухе, на земле и на воде)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праздники народов России, ремёсла, обычаи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Профессии, связанные с изучаемыми материалами и производствами.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обслуживания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творчество. Природные материалы. Сбор листьев и способы их засушивания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Семена разных растений. Составление композиций из семян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«композиция». Центровая 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композиция. Точечное наклеивание листьев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«Орнамент». Разновидности композиций, Композиция в полосе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Материалы для лепки (пластилин, пластические массы).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пластических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Изделие. Основа и детали изделия.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Формообразование деталей изделия из пластилина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Объемная композиция. Групповая творческая работа – проект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бумаги. (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оставление композиций из несложной сложенной детали)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 (Основные формы оригами и их преобразование)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гармошкой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Режущий инструмент ножницы. Их назначение, конструкция.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пользования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Приемы резания ножницами по прямой, кривой и ломаной линиям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Резаная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аппликация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Шаблон – приспособление для разметки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шаблону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по шаблону и вырезание нескольких деталей из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правильных форм в неправильные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композиций из деталей разных форм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деталей по шаблону из тонкого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иглы и приспособления. Назначение. Правила обращения. Строчка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Вышивка – способ отделки изделий. Мережка (осыпание края заготовки из ткани)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Строчка прямого стежка, ее варианты – перевивы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Отделка швейного изделия (салфетки, закладки) строчками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85"/>
        <w:gridCol w:w="4467"/>
        <w:gridCol w:w="1269"/>
        <w:gridCol w:w="1841"/>
        <w:gridCol w:w="1910"/>
        <w:gridCol w:w="1347"/>
        <w:gridCol w:w="2221"/>
      </w:tblGrid>
      <w:tr w:rsidR="00FB2BAC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Мастера и их профессии. Повторение и обобщение пройденного в первом классе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выразительности: цвет, форма, размер.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представление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художественной выразительности: цвет в композиции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Виды цветочных композиций (центральная, вертикальная, горизонтальная)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Светотень. Способы ее получения формообразованием белых бумажных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Биговка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способ сгибания тонкого 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Биговка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кривым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линиям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сложных выпуклых форм на деталях из тонкого 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складной открытки со вставкой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Линейка – чертежный (контрольно-измерительный) инструмент. 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Циркуль. Его назначение, конструкция, приемы работы.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окружность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радиус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Чертеж круга. Деление круглых деталей на части.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Получение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секторов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соединение деталей. Шарнир.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шпильку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соединение деталей </w:t>
            </w: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шарнирна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проволоку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Шарнирный механизм по типу игрушки-</w:t>
            </w: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дергунчик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«Щелевой замок» - способ разъемного соединения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Разъемное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вращающихся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Транспорт и машины специального назначения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Макет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автомобиля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ткани, трикотажное полотно, нетканые материалы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Виды ниток. Их назначение, использование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стежка. Назначение. </w:t>
            </w: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Безузелковое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закрепление нитки на ткани.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Зашивания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разреза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Разметка и выкраивание прямоугольного швейного изделия.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Отделка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вышивкой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Сборка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Лекало. Разметка и выкраивание деталей швейного изделия по лекалу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за год (проверочная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88"/>
        <w:gridCol w:w="3844"/>
        <w:gridCol w:w="1237"/>
        <w:gridCol w:w="1841"/>
        <w:gridCol w:w="1910"/>
        <w:gridCol w:w="1347"/>
        <w:gridCol w:w="2873"/>
      </w:tblGrid>
      <w:tr w:rsidR="00FB2BAC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Технологии, профессии и производства. Повторение и обобщение пройденного во втором классе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/713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Знакомимся с компьютером. Назначение, основные устройства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 – твой помощник. Запоминающие устройства – носители информации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4226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программой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/140524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Как работает скульптор. Скульптуры разных времен и народов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Рельеф. Придание поверхности фактуры и объема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работает художник-декоратор. Материалы художника, художественные 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технологии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0115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креповой бумаги. Способы получение объемных форм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981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 Фольга.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фольги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0704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строительство. </w:t>
            </w: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Гофрокартон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. Его строение свойства, сферы использования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Плоские и объемные формы деталей и изделий.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Рицовка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Плоские и объемные формы деталей и изделий.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Рицовка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коробки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крышкой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Оклеивание деталей коробки с крышкой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caeea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 (крестик, стебельчатая). Узелковое закрепление нитки на ткани.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174679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 (крестик, стебельчатая). Узелковое закрепление нитки на ткани.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179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петельного стежка и ее варианты.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многодетального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19427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петельного стежка и ее варианты.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многодетального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пуговиц. Ремонт одежды. Конструирование и изготовление изделия (из нетканого полотна) с отделкой пуговицей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/430736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Проект. Коллективное дидактическое пособие для обучения счету (с застежками на пуговицы)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050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bec</w:t>
              </w:r>
              <w:proofErr w:type="spellEnd"/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соединение деталей из деталей наборов конструктора.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инженерной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направленности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4472846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моделей с подвижным и неподвижным соединением из деталей набора конструктора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механизмы. Рычаг. Конструирование моделей качелей из деталей наборов конструктора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механизмы. Ножничный механизм. Конструирование моделей с ножничным механизмом из деталей набора конструктора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модели робота из деталей набора конструктора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модели транспортного робота из деталей набора конструктора или из 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за год (проверочная работа)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6"/>
        <w:gridCol w:w="3912"/>
        <w:gridCol w:w="1211"/>
        <w:gridCol w:w="1841"/>
        <w:gridCol w:w="1910"/>
        <w:gridCol w:w="1347"/>
        <w:gridCol w:w="2873"/>
      </w:tblGrid>
      <w:tr w:rsidR="00FB2BAC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B2BAC" w:rsidRDefault="00FB2BA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B2BAC" w:rsidRDefault="00FB2BAC"/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изученного в 3 классе. Современные синтетические материалы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bda</w:t>
              </w:r>
              <w:proofErr w:type="spellEnd"/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редактор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в рамках изучаемой тематики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устройства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Контроллер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двигатель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74007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презентация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открытки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объемного изделия военной тематики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/11599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dcf</w:t>
              </w:r>
              <w:proofErr w:type="spellEnd"/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объемного изделия – подарок женщине, девочке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форм деталей объемных изделий.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размеров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aaf</w:t>
              </w:r>
              <w:proofErr w:type="spellEnd"/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с помощью линейки и циркуля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ceccf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многогранной пирамиды циркулем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Декор интерьера. Художественная техника </w:t>
            </w:r>
            <w:proofErr w:type="spellStart"/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декупаж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мотивы в декоре интерьера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9152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 моделирование изделий из различных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Подвижное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проволоку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толстую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нитку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163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Полимеры. Виды полимерных материалов, их свойства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полимерных материалов (на выбор)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форм из пластиковых трубочек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/6929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объемных </w:t>
            </w: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геометрических конструкций из разных материалов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/26725911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ткани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eeadb</w:t>
              </w:r>
              <w:proofErr w:type="spellEnd"/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Мода, одежда и ткани разных времен. Ткани натурального и искусственного происхождения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deee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Способ драпировки тканей. Исторический костюм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/6888977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Одежда народов России. Составные части костюмов и платьев, их конструктивные и декоративные особенности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Аксессуары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Аксессуары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dccd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</w:hyperlink>
          </w:p>
        </w:tc>
      </w:tr>
      <w:tr w:rsidR="00FB2BAC" w:rsidRPr="00CB1D0D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Конструкция «пружина» из полос картона или металлических деталей наборов конструктора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214C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953</w:t>
              </w:r>
            </w:hyperlink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ножничным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механизмом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рычажным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механизмом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портфолио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B2BAC" w:rsidRDefault="00FB2BAC">
            <w:pPr>
              <w:spacing w:after="0"/>
              <w:ind w:left="135"/>
            </w:pPr>
          </w:p>
        </w:tc>
      </w:tr>
      <w:tr w:rsidR="00FB2BA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Pr="00C214C1" w:rsidRDefault="00E07828">
            <w:pPr>
              <w:spacing w:after="0"/>
              <w:ind w:left="135"/>
              <w:rPr>
                <w:lang w:val="ru-RU"/>
              </w:rPr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 w:rsidRPr="00C214C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B2BAC" w:rsidRDefault="00E07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B2BAC" w:rsidRDefault="00FB2BAC"/>
        </w:tc>
      </w:tr>
    </w:tbl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FB2BAC">
      <w:pPr>
        <w:sectPr w:rsidR="00FB2BA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2BAC" w:rsidRDefault="00E07828">
      <w:pPr>
        <w:spacing w:after="0"/>
        <w:ind w:left="120"/>
      </w:pPr>
      <w:bookmarkStart w:id="7" w:name="block-74637700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FB2BAC" w:rsidRDefault="00E0782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FB2BAC" w:rsidRDefault="00FB2BAC">
      <w:pPr>
        <w:spacing w:after="0" w:line="480" w:lineRule="auto"/>
        <w:ind w:left="120"/>
      </w:pPr>
    </w:p>
    <w:p w:rsidR="00FB2BAC" w:rsidRDefault="00FB2BAC">
      <w:pPr>
        <w:spacing w:after="0" w:line="480" w:lineRule="auto"/>
        <w:ind w:left="120"/>
      </w:pPr>
    </w:p>
    <w:p w:rsidR="00FB2BAC" w:rsidRDefault="00FB2BAC">
      <w:pPr>
        <w:spacing w:after="0"/>
        <w:ind w:left="120"/>
      </w:pPr>
    </w:p>
    <w:p w:rsidR="00FB2BAC" w:rsidRDefault="00E0782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FB2BAC" w:rsidRPr="00C214C1" w:rsidRDefault="00E07828">
      <w:pPr>
        <w:spacing w:after="0" w:line="480" w:lineRule="auto"/>
        <w:ind w:left="120"/>
        <w:rPr>
          <w:lang w:val="ru-RU"/>
        </w:rPr>
      </w:pPr>
      <w:bookmarkStart w:id="8" w:name="0ffefc5c-f9fc-44a3-a446-5fc8622ad11a"/>
      <w:r w:rsidRPr="00C214C1">
        <w:rPr>
          <w:rFonts w:ascii="Times New Roman" w:hAnsi="Times New Roman"/>
          <w:color w:val="000000"/>
          <w:sz w:val="28"/>
          <w:lang w:val="ru-RU"/>
        </w:rPr>
        <w:t xml:space="preserve">Методические рекомендации для учителей при реализации учебного предмета «Труд (технология)» </w:t>
      </w:r>
      <w:r>
        <w:rPr>
          <w:rFonts w:ascii="Times New Roman" w:hAnsi="Times New Roman"/>
          <w:color w:val="000000"/>
          <w:sz w:val="28"/>
        </w:rPr>
        <w:t>https</w:t>
      </w:r>
      <w:r w:rsidRPr="00C214C1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uchitel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club</w:t>
      </w:r>
      <w:r w:rsidRPr="00C214C1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fgos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fgos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tehnologiya</w:t>
      </w:r>
      <w:proofErr w:type="spellEnd"/>
      <w:r w:rsidRPr="00C214C1">
        <w:rPr>
          <w:rFonts w:ascii="Times New Roman" w:hAnsi="Times New Roman"/>
          <w:color w:val="000000"/>
          <w:sz w:val="28"/>
          <w:lang w:val="ru-RU"/>
        </w:rPr>
        <w:t xml:space="preserve">. </w:t>
      </w:r>
      <w:bookmarkEnd w:id="8"/>
    </w:p>
    <w:p w:rsidR="00FB2BAC" w:rsidRPr="00C214C1" w:rsidRDefault="00FB2BAC">
      <w:pPr>
        <w:spacing w:after="0"/>
        <w:ind w:left="120"/>
        <w:rPr>
          <w:lang w:val="ru-RU"/>
        </w:rPr>
      </w:pPr>
    </w:p>
    <w:p w:rsidR="00FB2BAC" w:rsidRPr="00C214C1" w:rsidRDefault="00E07828">
      <w:pPr>
        <w:spacing w:after="0" w:line="480" w:lineRule="auto"/>
        <w:ind w:left="120"/>
        <w:rPr>
          <w:lang w:val="ru-RU"/>
        </w:rPr>
      </w:pPr>
      <w:r w:rsidRPr="00C214C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FB2BAC" w:rsidRPr="00C214C1" w:rsidRDefault="00FB2BAC">
      <w:pPr>
        <w:spacing w:after="0" w:line="480" w:lineRule="auto"/>
        <w:ind w:left="120"/>
        <w:rPr>
          <w:lang w:val="ru-RU"/>
        </w:rPr>
      </w:pPr>
    </w:p>
    <w:p w:rsidR="00FB2BAC" w:rsidRPr="00C214C1" w:rsidRDefault="00FB2BAC">
      <w:pPr>
        <w:rPr>
          <w:lang w:val="ru-RU"/>
        </w:rPr>
        <w:sectPr w:rsidR="00FB2BAC" w:rsidRPr="00C214C1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E07828" w:rsidRPr="00C214C1" w:rsidRDefault="00CB1D0D">
      <w:pPr>
        <w:rPr>
          <w:lang w:val="ru-RU"/>
        </w:rPr>
      </w:pPr>
      <w:r w:rsidRPr="00325C35">
        <w:rPr>
          <w:noProof/>
          <w:lang w:eastAsia="ru-RU"/>
        </w:rPr>
        <w:lastRenderedPageBreak/>
        <w:drawing>
          <wp:inline distT="0" distB="0" distL="0" distR="0" wp14:anchorId="3B98E038" wp14:editId="72DEA0F4">
            <wp:extent cx="5732145" cy="7889588"/>
            <wp:effectExtent l="0" t="0" r="0" b="0"/>
            <wp:docPr id="2" name="Рисунок 2" descr="C:\Users\Admin\Desktop\2025-2026\ктп\титульники\труд технология 2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025-2026\ктп\титульники\труд технология 2 стр.pn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88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9" w:name="_GoBack"/>
      <w:bookmarkEnd w:id="9"/>
    </w:p>
    <w:sectPr w:rsidR="00E07828" w:rsidRPr="00C214C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FB2BAC"/>
    <w:rsid w:val="007D3254"/>
    <w:rsid w:val="00C214C1"/>
    <w:rsid w:val="00CB1D0D"/>
    <w:rsid w:val="00E07828"/>
    <w:rsid w:val="00FB2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6F8E7E3-DD2A-4DD2-9F3C-C6EFB4E53B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C214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C214C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13ab6b7" TargetMode="External"/><Relationship Id="rId21" Type="http://schemas.openxmlformats.org/officeDocument/2006/relationships/hyperlink" Target="https://lesson.edu.ru/20/04" TargetMode="External"/><Relationship Id="rId42" Type="http://schemas.openxmlformats.org/officeDocument/2006/relationships/hyperlink" Target="https://m.edsoo.ru/b3c19427" TargetMode="External"/><Relationship Id="rId47" Type="http://schemas.openxmlformats.org/officeDocument/2006/relationships/hyperlink" Target="https://m.edsoo.ru/7ff3b68a" TargetMode="External"/><Relationship Id="rId63" Type="http://schemas.openxmlformats.org/officeDocument/2006/relationships/hyperlink" Target="https://m.edsoo.ru/0af65b52" TargetMode="External"/><Relationship Id="rId68" Type="http://schemas.openxmlformats.org/officeDocument/2006/relationships/hyperlink" Target="https://m.edsoo.ru/6888977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lesson.edu.ru/20/04" TargetMode="External"/><Relationship Id="rId29" Type="http://schemas.openxmlformats.org/officeDocument/2006/relationships/hyperlink" Target="https://m.edsoo.ru/140524a8" TargetMode="External"/><Relationship Id="rId11" Type="http://schemas.openxmlformats.org/officeDocument/2006/relationships/hyperlink" Target="https://lesson.edu.ru/20/03" TargetMode="External"/><Relationship Id="rId24" Type="http://schemas.openxmlformats.org/officeDocument/2006/relationships/hyperlink" Target="https://lesson.edu.ru/20/04" TargetMode="External"/><Relationship Id="rId32" Type="http://schemas.openxmlformats.org/officeDocument/2006/relationships/hyperlink" Target="https://m.edsoo.ru/589b0115" TargetMode="External"/><Relationship Id="rId37" Type="http://schemas.openxmlformats.org/officeDocument/2006/relationships/hyperlink" Target="https://m.edsoo.ru/63a3f74d" TargetMode="External"/><Relationship Id="rId40" Type="http://schemas.openxmlformats.org/officeDocument/2006/relationships/hyperlink" Target="https://m.edsoo.ru/5c174679" TargetMode="External"/><Relationship Id="rId45" Type="http://schemas.openxmlformats.org/officeDocument/2006/relationships/hyperlink" Target="https://m.edsoo.ru/3ad2a050" TargetMode="External"/><Relationship Id="rId53" Type="http://schemas.openxmlformats.org/officeDocument/2006/relationships/hyperlink" Target="https://m.edsoo.ru/e2322cd2" TargetMode="External"/><Relationship Id="rId58" Type="http://schemas.openxmlformats.org/officeDocument/2006/relationships/hyperlink" Target="https://m.edsoo.ru/52a8a4f9" TargetMode="External"/><Relationship Id="rId66" Type="http://schemas.openxmlformats.org/officeDocument/2006/relationships/hyperlink" Target="https://m.edsoo.ru/ea8eeadb" TargetMode="External"/><Relationship Id="rId74" Type="http://schemas.openxmlformats.org/officeDocument/2006/relationships/theme" Target="theme/theme1.xml"/><Relationship Id="rId5" Type="http://schemas.openxmlformats.org/officeDocument/2006/relationships/hyperlink" Target="https://lesson.edu.ru/20/03" TargetMode="External"/><Relationship Id="rId61" Type="http://schemas.openxmlformats.org/officeDocument/2006/relationships/hyperlink" Target="https://m.edsoo.ru/d51dd163" TargetMode="External"/><Relationship Id="rId19" Type="http://schemas.openxmlformats.org/officeDocument/2006/relationships/hyperlink" Target="https://lesson.edu.ru/20/04" TargetMode="External"/><Relationship Id="rId14" Type="http://schemas.openxmlformats.org/officeDocument/2006/relationships/hyperlink" Target="https://lesson.edu.ru/20/03" TargetMode="External"/><Relationship Id="rId22" Type="http://schemas.openxmlformats.org/officeDocument/2006/relationships/hyperlink" Target="https://lesson.edu.ru/20/04" TargetMode="External"/><Relationship Id="rId27" Type="http://schemas.openxmlformats.org/officeDocument/2006/relationships/hyperlink" Target="https://m.edsoo.ru/89c519cc" TargetMode="External"/><Relationship Id="rId30" Type="http://schemas.openxmlformats.org/officeDocument/2006/relationships/hyperlink" Target="https://m.edsoo.ru/1d0065f8" TargetMode="External"/><Relationship Id="rId35" Type="http://schemas.openxmlformats.org/officeDocument/2006/relationships/hyperlink" Target="https://m.edsoo.ru/c2e5fd16" TargetMode="External"/><Relationship Id="rId43" Type="http://schemas.openxmlformats.org/officeDocument/2006/relationships/hyperlink" Target="https://m.edsoo.ru/f94dc1a1" TargetMode="External"/><Relationship Id="rId48" Type="http://schemas.openxmlformats.org/officeDocument/2006/relationships/hyperlink" Target="https://m.edsoo.ru/c9d99bec" TargetMode="External"/><Relationship Id="rId56" Type="http://schemas.openxmlformats.org/officeDocument/2006/relationships/hyperlink" Target="https://m.edsoo.ru/341c8aaf" TargetMode="External"/><Relationship Id="rId64" Type="http://schemas.openxmlformats.org/officeDocument/2006/relationships/hyperlink" Target="https://m.edsoo.ru/6929ee2c" TargetMode="External"/><Relationship Id="rId69" Type="http://schemas.openxmlformats.org/officeDocument/2006/relationships/hyperlink" Target="https://m.edsoo.ru/a75d3c7f" TargetMode="External"/><Relationship Id="rId8" Type="http://schemas.openxmlformats.org/officeDocument/2006/relationships/hyperlink" Target="https://lesson.edu.ru/20/03" TargetMode="External"/><Relationship Id="rId51" Type="http://schemas.openxmlformats.org/officeDocument/2006/relationships/hyperlink" Target="https://m.edsoo.ru/ec351bda" TargetMode="External"/><Relationship Id="rId72" Type="http://schemas.openxmlformats.org/officeDocument/2006/relationships/image" Target="media/image2.png"/><Relationship Id="rId3" Type="http://schemas.openxmlformats.org/officeDocument/2006/relationships/webSettings" Target="webSettings.xml"/><Relationship Id="rId12" Type="http://schemas.openxmlformats.org/officeDocument/2006/relationships/hyperlink" Target="https://lesson.edu.ru/20/03" TargetMode="External"/><Relationship Id="rId17" Type="http://schemas.openxmlformats.org/officeDocument/2006/relationships/hyperlink" Target="https://lesson.edu.ru/20/04" TargetMode="External"/><Relationship Id="rId25" Type="http://schemas.openxmlformats.org/officeDocument/2006/relationships/hyperlink" Target="https://lesson.edu.ru/20/04" TargetMode="External"/><Relationship Id="rId33" Type="http://schemas.openxmlformats.org/officeDocument/2006/relationships/hyperlink" Target="https://m.edsoo.ru/1a92e981" TargetMode="External"/><Relationship Id="rId38" Type="http://schemas.openxmlformats.org/officeDocument/2006/relationships/hyperlink" Target="https://m.edsoo.ru/19caeea5" TargetMode="External"/><Relationship Id="rId46" Type="http://schemas.openxmlformats.org/officeDocument/2006/relationships/hyperlink" Target="https://m.edsoo.ru/d76e609c" TargetMode="External"/><Relationship Id="rId59" Type="http://schemas.openxmlformats.org/officeDocument/2006/relationships/hyperlink" Target="https://m.edsoo.ru/c3d5b73e" TargetMode="External"/><Relationship Id="rId67" Type="http://schemas.openxmlformats.org/officeDocument/2006/relationships/hyperlink" Target="https://m.edsoo.ru/f05deee5" TargetMode="External"/><Relationship Id="rId20" Type="http://schemas.openxmlformats.org/officeDocument/2006/relationships/hyperlink" Target="https://lesson.edu.ru/20/04" TargetMode="External"/><Relationship Id="rId41" Type="http://schemas.openxmlformats.org/officeDocument/2006/relationships/hyperlink" Target="https://m.edsoo.ru/8c98d179" TargetMode="External"/><Relationship Id="rId54" Type="http://schemas.openxmlformats.org/officeDocument/2006/relationships/hyperlink" Target="https://m.edsoo.ru/11599dcf" TargetMode="External"/><Relationship Id="rId62" Type="http://schemas.openxmlformats.org/officeDocument/2006/relationships/hyperlink" Target="https://m.edsoo.ru/90a79dd6" TargetMode="External"/><Relationship Id="rId70" Type="http://schemas.openxmlformats.org/officeDocument/2006/relationships/hyperlink" Target="https://m.edsoo.ru/dccd97ad" TargetMode="External"/><Relationship Id="rId1" Type="http://schemas.openxmlformats.org/officeDocument/2006/relationships/styles" Target="styles.xml"/><Relationship Id="rId6" Type="http://schemas.openxmlformats.org/officeDocument/2006/relationships/hyperlink" Target="https://lesson.edu.ru/20/03" TargetMode="External"/><Relationship Id="rId15" Type="http://schemas.openxmlformats.org/officeDocument/2006/relationships/hyperlink" Target="https://lesson.edu.ru/20/03" TargetMode="External"/><Relationship Id="rId23" Type="http://schemas.openxmlformats.org/officeDocument/2006/relationships/hyperlink" Target="https://lesson.edu.ru/20/04" TargetMode="External"/><Relationship Id="rId28" Type="http://schemas.openxmlformats.org/officeDocument/2006/relationships/hyperlink" Target="https://m.edsoo.ru/067b4226" TargetMode="External"/><Relationship Id="rId36" Type="http://schemas.openxmlformats.org/officeDocument/2006/relationships/hyperlink" Target="https://m.edsoo.ru/8302f69b" TargetMode="External"/><Relationship Id="rId49" Type="http://schemas.openxmlformats.org/officeDocument/2006/relationships/hyperlink" Target="https://m.edsoo.ru/f4472846" TargetMode="External"/><Relationship Id="rId57" Type="http://schemas.openxmlformats.org/officeDocument/2006/relationships/hyperlink" Target="https://m.edsoo.ru/ceccf420" TargetMode="External"/><Relationship Id="rId10" Type="http://schemas.openxmlformats.org/officeDocument/2006/relationships/hyperlink" Target="https://lesson.edu.ru/20/03" TargetMode="External"/><Relationship Id="rId31" Type="http://schemas.openxmlformats.org/officeDocument/2006/relationships/hyperlink" Target="https://m.edsoo.ru/f5d9725c" TargetMode="External"/><Relationship Id="rId44" Type="http://schemas.openxmlformats.org/officeDocument/2006/relationships/hyperlink" Target="https://m.edsoo.ru/430736bb" TargetMode="External"/><Relationship Id="rId52" Type="http://schemas.openxmlformats.org/officeDocument/2006/relationships/hyperlink" Target="https://m.edsoo.ru/a74007cd" TargetMode="External"/><Relationship Id="rId60" Type="http://schemas.openxmlformats.org/officeDocument/2006/relationships/hyperlink" Target="https://m.edsoo.ru/d4ef9152" TargetMode="External"/><Relationship Id="rId65" Type="http://schemas.openxmlformats.org/officeDocument/2006/relationships/hyperlink" Target="https://m.edsoo.ru/26725911" TargetMode="External"/><Relationship Id="rId73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lesson.edu.ru/20/03" TargetMode="External"/><Relationship Id="rId13" Type="http://schemas.openxmlformats.org/officeDocument/2006/relationships/hyperlink" Target="https://lesson.edu.ru/20/03" TargetMode="External"/><Relationship Id="rId18" Type="http://schemas.openxmlformats.org/officeDocument/2006/relationships/hyperlink" Target="https://lesson.edu.ru/20/04" TargetMode="External"/><Relationship Id="rId39" Type="http://schemas.openxmlformats.org/officeDocument/2006/relationships/hyperlink" Target="https://m.edsoo.ru/a41333b7" TargetMode="External"/><Relationship Id="rId34" Type="http://schemas.openxmlformats.org/officeDocument/2006/relationships/hyperlink" Target="https://m.edsoo.ru/302e0704" TargetMode="External"/><Relationship Id="rId50" Type="http://schemas.openxmlformats.org/officeDocument/2006/relationships/hyperlink" Target="https://m.edsoo.ru/9cad9a08" TargetMode="External"/><Relationship Id="rId55" Type="http://schemas.openxmlformats.org/officeDocument/2006/relationships/hyperlink" Target="https://m.edsoo.ru/9976e9e2" TargetMode="External"/><Relationship Id="rId7" Type="http://schemas.openxmlformats.org/officeDocument/2006/relationships/hyperlink" Target="https://lesson.edu.ru/20/03" TargetMode="External"/><Relationship Id="rId71" Type="http://schemas.openxmlformats.org/officeDocument/2006/relationships/hyperlink" Target="https://m.edsoo.ru/23d6c95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57</Pages>
  <Words>11385</Words>
  <Characters>64898</Characters>
  <Application>Microsoft Office Word</Application>
  <DocSecurity>0</DocSecurity>
  <Lines>540</Lines>
  <Paragraphs>152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4</cp:revision>
  <cp:lastPrinted>2025-09-23T12:09:00Z</cp:lastPrinted>
  <dcterms:created xsi:type="dcterms:W3CDTF">2025-09-22T07:05:00Z</dcterms:created>
  <dcterms:modified xsi:type="dcterms:W3CDTF">2025-10-13T16:33:00Z</dcterms:modified>
</cp:coreProperties>
</file>